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3F445" w14:textId="77777777" w:rsidR="006D1E5A" w:rsidRDefault="006D1E5A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3FBEDF78" w14:textId="122C8443" w:rsidR="001254E3" w:rsidRPr="001254E3" w:rsidRDefault="001254E3" w:rsidP="001254E3">
      <w:pPr>
        <w:rPr>
          <w:rFonts w:ascii="Verdana" w:hAnsi="Verdana"/>
          <w:b/>
          <w:color w:val="000000"/>
          <w:sz w:val="20"/>
          <w:szCs w:val="20"/>
          <w:shd w:val="clear" w:color="auto" w:fill="FCFEFF"/>
        </w:rPr>
      </w:pPr>
      <w:r w:rsidRPr="001254E3">
        <w:rPr>
          <w:rFonts w:ascii="Verdana" w:hAnsi="Verdana"/>
          <w:b/>
          <w:color w:val="000000"/>
          <w:sz w:val="28"/>
          <w:szCs w:val="20"/>
          <w:shd w:val="clear" w:color="auto" w:fill="FCFEFF"/>
        </w:rPr>
        <w:t xml:space="preserve">British Pharmacological Society </w:t>
      </w:r>
      <w:r w:rsidR="003F6CE2">
        <w:rPr>
          <w:rFonts w:ascii="Verdana" w:hAnsi="Verdana"/>
          <w:b/>
          <w:color w:val="000000"/>
          <w:sz w:val="28"/>
          <w:szCs w:val="20"/>
          <w:shd w:val="clear" w:color="auto" w:fill="FCFEFF"/>
        </w:rPr>
        <w:t>Engagement</w:t>
      </w:r>
      <w:r w:rsidR="00F303AA">
        <w:rPr>
          <w:rFonts w:ascii="Verdana" w:hAnsi="Verdana"/>
          <w:b/>
          <w:color w:val="000000"/>
          <w:sz w:val="28"/>
          <w:szCs w:val="20"/>
          <w:shd w:val="clear" w:color="auto" w:fill="FCFEFF"/>
        </w:rPr>
        <w:t xml:space="preserve"> Grants 2018</w:t>
      </w:r>
    </w:p>
    <w:p w14:paraId="188FE7B9" w14:textId="11C595A9" w:rsidR="001254E3" w:rsidRDefault="001254E3" w:rsidP="001254E3">
      <w:pPr>
        <w:jc w:val="both"/>
        <w:rPr>
          <w:rFonts w:ascii="Verdana" w:hAnsi="Verdana"/>
          <w:b/>
          <w:color w:val="FF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Deadline</w:t>
      </w:r>
      <w:r w:rsidR="00BB6D62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for</w:t>
      </w:r>
      <w:r w:rsidR="00C45455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</w:t>
      </w:r>
      <w:r w:rsidR="00C43ADE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main </w:t>
      </w:r>
      <w:r w:rsidR="00C45455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grants up to £1,500</w:t>
      </w:r>
      <w:r w:rsidRPr="00D4537E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: </w:t>
      </w:r>
      <w:r w:rsidR="00F303AA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30 April 2018</w:t>
      </w:r>
    </w:p>
    <w:p w14:paraId="24857E6D" w14:textId="2B1CF691" w:rsidR="00C45455" w:rsidRDefault="00BB6D62" w:rsidP="001254E3">
      <w:pPr>
        <w:jc w:val="both"/>
        <w:rPr>
          <w:rFonts w:ascii="Verdana" w:hAnsi="Verdana"/>
          <w:b/>
          <w:color w:val="FF0000"/>
          <w:sz w:val="20"/>
          <w:szCs w:val="20"/>
          <w:shd w:val="clear" w:color="auto" w:fill="FCFEFF"/>
        </w:rPr>
      </w:pP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Deadline for s</w:t>
      </w:r>
      <w:r w:rsidR="00C45455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eeding </w:t>
      </w: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grants</w:t>
      </w:r>
      <w:r w:rsidR="00C45455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up to £250:</w:t>
      </w: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Open all year round</w:t>
      </w:r>
      <w:r w:rsidR="00F303AA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(subject to availability of funds)</w:t>
      </w:r>
    </w:p>
    <w:p w14:paraId="6CF96A79" w14:textId="4B937F34" w:rsidR="00B6343F" w:rsidRPr="00B6343F" w:rsidRDefault="00B6343F" w:rsidP="001254E3">
      <w:pPr>
        <w:jc w:val="both"/>
        <w:rPr>
          <w:rFonts w:ascii="Verdana" w:hAnsi="Verdana"/>
          <w:b/>
          <w:color w:val="000000" w:themeColor="text1"/>
          <w:sz w:val="28"/>
          <w:szCs w:val="28"/>
          <w:shd w:val="clear" w:color="auto" w:fill="FCFEFF"/>
        </w:rPr>
      </w:pPr>
      <w:r w:rsidRPr="00B6343F">
        <w:rPr>
          <w:rFonts w:ascii="Verdana" w:hAnsi="Verdana"/>
          <w:b/>
          <w:color w:val="000000" w:themeColor="text1"/>
          <w:sz w:val="28"/>
          <w:szCs w:val="28"/>
          <w:shd w:val="clear" w:color="auto" w:fill="FCFEFF"/>
        </w:rPr>
        <w:t>Background</w:t>
      </w:r>
    </w:p>
    <w:p w14:paraId="0034348A" w14:textId="06FFD2EF" w:rsidR="00667EF8" w:rsidRPr="00667EF8" w:rsidRDefault="001254E3" w:rsidP="00667EF8">
      <w:p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The aim of these grants is to support the creation and/or development of high quality </w:t>
      </w:r>
      <w:r w:rsidR="003F6CE2"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>engagement activities for communicating pharmacology to a student, stakeholder or public audience</w:t>
      </w:r>
      <w:r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>. Please see the review criteria</w:t>
      </w:r>
      <w:r w:rsidR="008E1DD7"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</w:t>
      </w:r>
      <w:r w:rsidR="003F6CE2"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>for more information</w:t>
      </w:r>
      <w:r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  <w:r w:rsidR="003F6CE2" w:rsidRPr="00667EF8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</w:t>
      </w:r>
    </w:p>
    <w:p w14:paraId="75A3BEB1" w14:textId="77777777" w:rsidR="00B6343F" w:rsidRPr="00B6343F" w:rsidRDefault="00B6343F" w:rsidP="00B6343F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There is a single round of applications per year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for the main grants (up to £1,500 awards)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, closing at the end of April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>/early May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each year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(see this year’s deadline above)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. 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>A total of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£5000 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is 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awarded per year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for engagement activities/projects (main and seeding funds combined)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</w:p>
    <w:p w14:paraId="0D56119D" w14:textId="52CF59B6" w:rsidR="009F2693" w:rsidRPr="009F2693" w:rsidRDefault="00B6343F" w:rsidP="00C2438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Applications are welcome for smaller seeding grants that are open all year round (subject to availability as these grants, as these grants are assessed on a rolling basis). </w:t>
      </w:r>
      <w:r w:rsidR="009F2693"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>The seeding grant should be used for high impact/low cost activity and preference will be given to those that indicate plans for future use or development (e.g. start-up projects)</w:t>
      </w:r>
      <w:r w:rsidR="009F2693"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</w:p>
    <w:p w14:paraId="0E01C96A" w14:textId="7D99B8DE" w:rsidR="00667EF8" w:rsidRPr="009F2693" w:rsidRDefault="003F6CE2" w:rsidP="00C24383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>Where the audience group is a student one, we will give preference to applications that align with the Society’s core curricula where they exist</w:t>
      </w:r>
      <w:r w:rsidR="008F2DBE"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and/or link to relevant school/college curricula</w:t>
      </w:r>
      <w:r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  <w:r w:rsidR="001254E3" w:rsidRPr="009F2693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</w:t>
      </w:r>
    </w:p>
    <w:p w14:paraId="63B9519D" w14:textId="45C629EF" w:rsidR="001254E3" w:rsidRPr="00D4537E" w:rsidRDefault="001254E3" w:rsidP="00D4537E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We will give preference to proposals that include plans to disseminate the output more widely in the community. For example, we would encourage proposals that include a clear </w:t>
      </w:r>
      <w:r w:rsidR="005E0ED0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output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that can be hosted on the Society website for use by other members. In this way, the Society hopes that these grants more generally support the improvement of pharmacology </w:t>
      </w:r>
      <w:r w:rsidR="003F6CE2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engagement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provision. </w:t>
      </w:r>
    </w:p>
    <w:p w14:paraId="300060CE" w14:textId="32ED3804" w:rsidR="00D4537E" w:rsidRDefault="001254E3" w:rsidP="00C4660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A condition of the award is that the project </w:t>
      </w:r>
      <w:r w:rsidR="00B6343F">
        <w:rPr>
          <w:rFonts w:ascii="Verdana" w:hAnsi="Verdana"/>
          <w:color w:val="000000"/>
          <w:sz w:val="20"/>
          <w:szCs w:val="20"/>
          <w:shd w:val="clear" w:color="auto" w:fill="FCFEFF"/>
        </w:rPr>
        <w:t>is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fully delivered within the timeframe detailed in the application, and within the funding amount awarded. Any unused funds </w:t>
      </w:r>
      <w:r w:rsidR="00B6343F">
        <w:rPr>
          <w:rFonts w:ascii="Verdana" w:hAnsi="Verdana"/>
          <w:color w:val="000000"/>
          <w:sz w:val="20"/>
          <w:szCs w:val="20"/>
          <w:shd w:val="clear" w:color="auto" w:fill="FCFEFF"/>
        </w:rPr>
        <w:t>is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returned to the Society, and any changes to the delivery date should be agreed in writing </w:t>
      </w:r>
      <w:r w:rsid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to Teesha Bhuruth, Engagement Manager, </w:t>
      </w:r>
      <w:hyperlink r:id="rId11" w:history="1">
        <w:r w:rsidR="00D4537E" w:rsidRPr="007B54EA">
          <w:rPr>
            <w:rStyle w:val="Hyperlink"/>
            <w:rFonts w:ascii="Verdana" w:hAnsi="Verdana"/>
            <w:sz w:val="20"/>
            <w:szCs w:val="20"/>
            <w:shd w:val="clear" w:color="auto" w:fill="FCFEFF"/>
          </w:rPr>
          <w:t>teesha.bhuruth@bps.ac.uk</w:t>
        </w:r>
      </w:hyperlink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</w:p>
    <w:p w14:paraId="3F6CC38B" w14:textId="4F271DB7" w:rsidR="003418C8" w:rsidRDefault="003418C8" w:rsidP="00C4660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>
        <w:rPr>
          <w:rFonts w:ascii="Verdana" w:hAnsi="Verdana"/>
          <w:color w:val="000000"/>
          <w:sz w:val="20"/>
          <w:szCs w:val="20"/>
          <w:shd w:val="clear" w:color="auto" w:fill="FCFEFF"/>
        </w:rPr>
        <w:t>Applicants are typically expected to members of the Society for at least 12 months</w:t>
      </w:r>
    </w:p>
    <w:p w14:paraId="03644999" w14:textId="75504448" w:rsidR="00C46601" w:rsidRPr="00D4537E" w:rsidRDefault="001254E3" w:rsidP="00C46601">
      <w:pPr>
        <w:pStyle w:val="ListParagraph"/>
        <w:numPr>
          <w:ilvl w:val="0"/>
          <w:numId w:val="1"/>
        </w:numPr>
        <w:jc w:val="both"/>
        <w:rPr>
          <w:rFonts w:ascii="Verdana" w:hAnsi="Verdana"/>
          <w:color w:val="00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Successful applicants </w:t>
      </w:r>
      <w:r w:rsidR="00B6343F">
        <w:rPr>
          <w:rFonts w:ascii="Verdana" w:hAnsi="Verdana"/>
          <w:color w:val="000000"/>
          <w:sz w:val="20"/>
          <w:szCs w:val="20"/>
          <w:shd w:val="clear" w:color="auto" w:fill="FCFEFF"/>
        </w:rPr>
        <w:t>are</w:t>
      </w:r>
      <w:r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expected to submit an update on the project within a year of receiving the grant</w:t>
      </w:r>
      <w:r w:rsidR="006D1E5A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and </w:t>
      </w:r>
      <w:r w:rsidR="00D943FC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encouraged to </w:t>
      </w:r>
      <w:r w:rsidR="006D1E5A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present their findings as part of the E</w:t>
      </w:r>
      <w:r w:rsidR="003F6CE2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>ducation</w:t>
      </w:r>
      <w:r w:rsidR="006D1E5A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programme at the Society’s annual meeting.</w:t>
      </w:r>
      <w:r w:rsidR="00881559" w:rsidRPr="00D4537E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</w:t>
      </w:r>
    </w:p>
    <w:p w14:paraId="396828AE" w14:textId="77777777" w:rsidR="001254E3" w:rsidRPr="001254E3" w:rsidRDefault="001254E3" w:rsidP="00C46601">
      <w:pPr>
        <w:jc w:val="both"/>
        <w:rPr>
          <w:rFonts w:ascii="Verdana" w:hAnsi="Verdana"/>
          <w:color w:val="000000"/>
          <w:sz w:val="28"/>
          <w:szCs w:val="28"/>
          <w:shd w:val="clear" w:color="auto" w:fill="FCFEFF"/>
        </w:rPr>
      </w:pPr>
      <w:r w:rsidRPr="001254E3">
        <w:rPr>
          <w:rFonts w:ascii="Verdana" w:hAnsi="Verdana"/>
          <w:b/>
          <w:sz w:val="28"/>
          <w:szCs w:val="28"/>
        </w:rPr>
        <w:t>Application form</w:t>
      </w:r>
    </w:p>
    <w:p w14:paraId="6BED7A98" w14:textId="77777777" w:rsidR="008E1DD7" w:rsidRPr="008E1DD7" w:rsidRDefault="008E1DD7" w:rsidP="001254E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8E1DD7">
        <w:rPr>
          <w:rFonts w:ascii="Verdana" w:hAnsi="Verdana"/>
          <w:b/>
          <w:sz w:val="20"/>
          <w:szCs w:val="20"/>
        </w:rPr>
        <w:t xml:space="preserve">Applicant information: </w:t>
      </w:r>
    </w:p>
    <w:p w14:paraId="1084FBD4" w14:textId="77777777" w:rsidR="008E1DD7" w:rsidRDefault="008E1DD7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8BDA8FD" w14:textId="77777777" w:rsidR="001254E3" w:rsidRPr="001254E3" w:rsidRDefault="008E1DD7" w:rsidP="001254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="001254E3" w:rsidRPr="001254E3">
        <w:rPr>
          <w:rFonts w:ascii="Verdana" w:hAnsi="Verdana"/>
          <w:sz w:val="20"/>
          <w:szCs w:val="20"/>
        </w:rPr>
        <w:t>ame</w:t>
      </w:r>
      <w:r>
        <w:rPr>
          <w:rFonts w:ascii="Verdana" w:hAnsi="Verdana"/>
          <w:sz w:val="20"/>
          <w:szCs w:val="20"/>
        </w:rPr>
        <w:t>(s)</w:t>
      </w:r>
      <w:r w:rsidR="001254E3" w:rsidRPr="001254E3">
        <w:rPr>
          <w:rFonts w:ascii="Verdana" w:hAnsi="Verdana"/>
          <w:sz w:val="20"/>
          <w:szCs w:val="20"/>
        </w:rPr>
        <w:t>:</w:t>
      </w:r>
    </w:p>
    <w:p w14:paraId="7F08DBDB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1E75A9F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Organisation:</w:t>
      </w:r>
    </w:p>
    <w:p w14:paraId="738C3530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4E171D0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Contact address:</w:t>
      </w:r>
    </w:p>
    <w:p w14:paraId="37D830AC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BD016D7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Telephone:</w:t>
      </w:r>
    </w:p>
    <w:p w14:paraId="79092692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F19A19A" w14:textId="77777777" w:rsidR="001254E3" w:rsidRPr="001254E3" w:rsidRDefault="001D5449" w:rsidP="001254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1254E3" w:rsidRPr="001254E3">
        <w:rPr>
          <w:rFonts w:ascii="Verdana" w:hAnsi="Verdana"/>
          <w:sz w:val="20"/>
          <w:szCs w:val="20"/>
        </w:rPr>
        <w:t>mail:</w:t>
      </w:r>
    </w:p>
    <w:p w14:paraId="455986CF" w14:textId="34351D7F" w:rsid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6D3029D" w14:textId="42B7B7B5" w:rsidR="00C43ADE" w:rsidRDefault="00C43ADE" w:rsidP="001254E3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C43ADE">
        <w:rPr>
          <w:rFonts w:ascii="Verdana" w:hAnsi="Verdana"/>
          <w:b/>
          <w:sz w:val="20"/>
          <w:szCs w:val="20"/>
        </w:rPr>
        <w:t>This application is for</w:t>
      </w:r>
      <w:r>
        <w:rPr>
          <w:rFonts w:ascii="Verdana" w:hAnsi="Verdana"/>
          <w:b/>
          <w:sz w:val="20"/>
          <w:szCs w:val="20"/>
        </w:rPr>
        <w:t xml:space="preserve"> (please tick)</w:t>
      </w:r>
      <w:r w:rsidRPr="00C43ADE">
        <w:rPr>
          <w:rFonts w:ascii="Verdana" w:hAnsi="Verdana"/>
          <w:b/>
          <w:sz w:val="20"/>
          <w:szCs w:val="20"/>
        </w:rPr>
        <w:t>:</w:t>
      </w:r>
    </w:p>
    <w:p w14:paraId="1D0F5FD7" w14:textId="77777777" w:rsidR="00CF590D" w:rsidRPr="00C43ADE" w:rsidRDefault="00CF590D" w:rsidP="001254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74B970E4" w14:textId="15B5248B" w:rsidR="00C43ADE" w:rsidRDefault="00C43ADE" w:rsidP="001254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[   ] Main engagement grant (up to £1,500)</w:t>
      </w:r>
    </w:p>
    <w:p w14:paraId="6147B525" w14:textId="77777777" w:rsidR="00CF590D" w:rsidRDefault="00CF590D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93EC6E4" w14:textId="4257FD77" w:rsidR="00C43ADE" w:rsidRDefault="00C43ADE" w:rsidP="001254E3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   ] Seeding engagement grant (up to £250)</w:t>
      </w:r>
    </w:p>
    <w:p w14:paraId="579D1AAF" w14:textId="77777777" w:rsidR="00C43ADE" w:rsidRPr="001254E3" w:rsidRDefault="00C43ADE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85B3A0F" w14:textId="77777777" w:rsidR="00C43ADE" w:rsidRDefault="00C43ADE" w:rsidP="001254E3">
      <w:pPr>
        <w:rPr>
          <w:rFonts w:ascii="Verdana" w:hAnsi="Verdana"/>
          <w:b/>
          <w:sz w:val="20"/>
          <w:szCs w:val="20"/>
        </w:rPr>
      </w:pPr>
    </w:p>
    <w:p w14:paraId="224AED35" w14:textId="624F0DD0" w:rsidR="00CF590D" w:rsidRDefault="00CF590D" w:rsidP="001254E3">
      <w:pPr>
        <w:rPr>
          <w:rFonts w:ascii="Verdana" w:hAnsi="Verdana"/>
          <w:b/>
          <w:sz w:val="20"/>
          <w:szCs w:val="20"/>
        </w:rPr>
      </w:pPr>
    </w:p>
    <w:p w14:paraId="16958267" w14:textId="3BD83CAA" w:rsidR="001254E3" w:rsidRPr="001254E3" w:rsidRDefault="008E1DD7" w:rsidP="001254E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 information</w:t>
      </w:r>
      <w:r w:rsidR="00D943FC">
        <w:rPr>
          <w:rFonts w:ascii="Verdana" w:hAnsi="Verdana"/>
          <w:b/>
          <w:sz w:val="20"/>
          <w:szCs w:val="20"/>
        </w:rPr>
        <w:t xml:space="preserve"> (up to 1000 words)</w:t>
      </w:r>
      <w:r w:rsidR="001254E3" w:rsidRPr="001254E3">
        <w:rPr>
          <w:rFonts w:ascii="Verdana" w:hAnsi="Verdana"/>
          <w:b/>
          <w:sz w:val="20"/>
          <w:szCs w:val="20"/>
        </w:rPr>
        <w:t>:</w:t>
      </w:r>
    </w:p>
    <w:p w14:paraId="00B85CAC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Project Title:</w:t>
      </w:r>
    </w:p>
    <w:p w14:paraId="3BC7EF40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0325002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Project summary:</w:t>
      </w:r>
    </w:p>
    <w:p w14:paraId="25340EEE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2D8EC3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Summary of the project timeline, including creation, development and evaluation:</w:t>
      </w:r>
    </w:p>
    <w:p w14:paraId="43CAAFF2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1CCC056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Objectives:</w:t>
      </w:r>
    </w:p>
    <w:p w14:paraId="36FB92E3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C3EDAAA" w14:textId="77777777" w:rsidR="001254E3" w:rsidRPr="001254E3" w:rsidRDefault="001254E3" w:rsidP="001254E3">
      <w:pPr>
        <w:spacing w:after="0" w:line="240" w:lineRule="auto"/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 xml:space="preserve">Please give details of how this project </w:t>
      </w:r>
      <w:r w:rsidR="006D1E5A">
        <w:rPr>
          <w:rFonts w:ascii="Verdana" w:hAnsi="Verdana"/>
          <w:sz w:val="20"/>
          <w:szCs w:val="20"/>
        </w:rPr>
        <w:t>will</w:t>
      </w:r>
      <w:r w:rsidRPr="001254E3">
        <w:rPr>
          <w:rFonts w:ascii="Verdana" w:hAnsi="Verdana"/>
          <w:sz w:val="20"/>
          <w:szCs w:val="20"/>
        </w:rPr>
        <w:t xml:space="preserve"> be disseminated beyond the host organisation:</w:t>
      </w:r>
    </w:p>
    <w:p w14:paraId="4257A18C" w14:textId="77777777" w:rsidR="008E1DD7" w:rsidRDefault="008E1DD7" w:rsidP="001254E3">
      <w:pPr>
        <w:rPr>
          <w:rFonts w:ascii="Verdana" w:hAnsi="Verdana"/>
          <w:b/>
          <w:sz w:val="20"/>
          <w:szCs w:val="20"/>
        </w:rPr>
      </w:pPr>
    </w:p>
    <w:p w14:paraId="36DD4004" w14:textId="77777777" w:rsidR="003F6CE2" w:rsidRDefault="003F6CE2" w:rsidP="001254E3">
      <w:pPr>
        <w:rPr>
          <w:rFonts w:ascii="Verdana" w:hAnsi="Verdana"/>
          <w:b/>
          <w:sz w:val="20"/>
          <w:szCs w:val="20"/>
        </w:rPr>
      </w:pPr>
    </w:p>
    <w:p w14:paraId="60EDB038" w14:textId="77777777" w:rsidR="001254E3" w:rsidRPr="001254E3" w:rsidRDefault="001254E3" w:rsidP="001254E3">
      <w:pPr>
        <w:rPr>
          <w:rFonts w:ascii="Verdana" w:hAnsi="Verdana"/>
          <w:b/>
          <w:sz w:val="20"/>
          <w:szCs w:val="20"/>
        </w:rPr>
      </w:pPr>
      <w:r w:rsidRPr="001254E3">
        <w:rPr>
          <w:rFonts w:ascii="Verdana" w:hAnsi="Verdana"/>
          <w:b/>
          <w:sz w:val="20"/>
          <w:szCs w:val="20"/>
        </w:rPr>
        <w:t>Project</w:t>
      </w:r>
      <w:r w:rsidR="008E1DD7">
        <w:rPr>
          <w:rFonts w:ascii="Verdana" w:hAnsi="Verdana"/>
          <w:b/>
          <w:sz w:val="20"/>
          <w:szCs w:val="20"/>
        </w:rPr>
        <w:t>e</w:t>
      </w:r>
      <w:r w:rsidRPr="001254E3">
        <w:rPr>
          <w:rFonts w:ascii="Verdana" w:hAnsi="Verdana"/>
          <w:b/>
          <w:sz w:val="20"/>
          <w:szCs w:val="20"/>
        </w:rPr>
        <w:t>d costs:</w:t>
      </w:r>
    </w:p>
    <w:p w14:paraId="198E3B39" w14:textId="77777777" w:rsidR="006D1E5A" w:rsidRPr="001254E3" w:rsidRDefault="006D1E5A" w:rsidP="006D1E5A">
      <w:pPr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Are you seeking sponsorship from any other sources? If so, please give details:</w:t>
      </w:r>
    </w:p>
    <w:p w14:paraId="0082BC3F" w14:textId="77777777" w:rsidR="001254E3" w:rsidRPr="001254E3" w:rsidRDefault="001254E3" w:rsidP="001254E3">
      <w:pPr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 xml:space="preserve">Total project cost </w:t>
      </w:r>
      <w:r w:rsidRPr="006D1E5A">
        <w:rPr>
          <w:rFonts w:ascii="Verdana" w:hAnsi="Verdana"/>
          <w:i/>
          <w:sz w:val="20"/>
          <w:szCs w:val="20"/>
        </w:rPr>
        <w:t xml:space="preserve">(please give </w:t>
      </w:r>
      <w:r w:rsidR="006D1E5A" w:rsidRPr="006D1E5A">
        <w:rPr>
          <w:rFonts w:ascii="Verdana" w:hAnsi="Verdana"/>
          <w:i/>
          <w:sz w:val="20"/>
          <w:szCs w:val="20"/>
        </w:rPr>
        <w:t xml:space="preserve">full </w:t>
      </w:r>
      <w:r w:rsidRPr="006D1E5A">
        <w:rPr>
          <w:rFonts w:ascii="Verdana" w:hAnsi="Verdana"/>
          <w:i/>
          <w:sz w:val="20"/>
          <w:szCs w:val="20"/>
        </w:rPr>
        <w:t>details of expenditure)</w:t>
      </w:r>
      <w:r w:rsidRPr="001254E3">
        <w:rPr>
          <w:rFonts w:ascii="Verdana" w:hAnsi="Verdana"/>
          <w:sz w:val="20"/>
          <w:szCs w:val="20"/>
        </w:rPr>
        <w:t>:</w:t>
      </w:r>
    </w:p>
    <w:p w14:paraId="327C7BC1" w14:textId="77777777" w:rsidR="001254E3" w:rsidRPr="001254E3" w:rsidRDefault="001254E3" w:rsidP="001254E3">
      <w:pPr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>Total amount sought from</w:t>
      </w:r>
      <w:r w:rsidR="006D1E5A">
        <w:rPr>
          <w:rFonts w:ascii="Verdana" w:hAnsi="Verdana"/>
          <w:sz w:val="20"/>
          <w:szCs w:val="20"/>
        </w:rPr>
        <w:t xml:space="preserve"> the Society</w:t>
      </w:r>
      <w:r w:rsidRPr="001254E3">
        <w:rPr>
          <w:rFonts w:ascii="Verdana" w:hAnsi="Verdana"/>
          <w:sz w:val="20"/>
          <w:szCs w:val="20"/>
        </w:rPr>
        <w:t>:</w:t>
      </w:r>
    </w:p>
    <w:p w14:paraId="6CA45DCC" w14:textId="77777777" w:rsidR="001254E3" w:rsidRPr="001254E3" w:rsidRDefault="001254E3" w:rsidP="001254E3">
      <w:pPr>
        <w:rPr>
          <w:rFonts w:ascii="Verdana" w:hAnsi="Verdana"/>
          <w:sz w:val="20"/>
          <w:szCs w:val="20"/>
        </w:rPr>
      </w:pPr>
      <w:r w:rsidRPr="001254E3">
        <w:rPr>
          <w:rFonts w:ascii="Verdana" w:hAnsi="Verdana"/>
          <w:sz w:val="20"/>
          <w:szCs w:val="20"/>
        </w:rPr>
        <w:t xml:space="preserve">Please </w:t>
      </w:r>
      <w:r w:rsidR="00D943FC">
        <w:rPr>
          <w:rFonts w:ascii="Verdana" w:hAnsi="Verdana"/>
          <w:sz w:val="20"/>
          <w:szCs w:val="20"/>
        </w:rPr>
        <w:t xml:space="preserve">give details as to whether there are plans to commercialise this work: </w:t>
      </w:r>
    </w:p>
    <w:p w14:paraId="78AF59C6" w14:textId="77777777" w:rsidR="001254E3" w:rsidRPr="001254E3" w:rsidRDefault="001254E3" w:rsidP="001254E3">
      <w:pPr>
        <w:rPr>
          <w:rFonts w:ascii="Verdana" w:hAnsi="Verdana"/>
          <w:b/>
          <w:color w:val="000000"/>
          <w:sz w:val="20"/>
          <w:szCs w:val="20"/>
          <w:shd w:val="clear" w:color="auto" w:fill="FCFEFF"/>
        </w:rPr>
      </w:pPr>
      <w:r w:rsidRPr="001254E3">
        <w:rPr>
          <w:rFonts w:ascii="Verdana" w:hAnsi="Verdana"/>
          <w:b/>
          <w:color w:val="000000"/>
          <w:sz w:val="20"/>
          <w:szCs w:val="20"/>
          <w:shd w:val="clear" w:color="auto" w:fill="FCFEFF"/>
        </w:rPr>
        <w:t>Applications</w:t>
      </w:r>
    </w:p>
    <w:p w14:paraId="5CB58724" w14:textId="25CC3A79" w:rsidR="00C43ADE" w:rsidRDefault="00C43ADE" w:rsidP="00C43ADE">
      <w:pPr>
        <w:jc w:val="both"/>
        <w:rPr>
          <w:rFonts w:ascii="Verdana" w:hAnsi="Verdana"/>
          <w:b/>
          <w:color w:val="FF0000"/>
          <w:sz w:val="20"/>
          <w:szCs w:val="20"/>
          <w:shd w:val="clear" w:color="auto" w:fill="FCFEFF"/>
        </w:rPr>
      </w:pPr>
      <w:r w:rsidRPr="00D4537E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Deadline</w:t>
      </w: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for main </w:t>
      </w:r>
      <w:r w:rsidR="00CF590D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engagement </w:t>
      </w: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grants up to £1,500</w:t>
      </w:r>
      <w:r w:rsidRPr="00D4537E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: </w:t>
      </w:r>
      <w:r w:rsidR="00F303AA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30 April 2018</w:t>
      </w:r>
      <w:bookmarkStart w:id="0" w:name="_GoBack"/>
      <w:bookmarkEnd w:id="0"/>
    </w:p>
    <w:p w14:paraId="3B0E67AA" w14:textId="4BD7A425" w:rsidR="00C43ADE" w:rsidRPr="00D4537E" w:rsidRDefault="00C43ADE" w:rsidP="00C43ADE">
      <w:pPr>
        <w:jc w:val="both"/>
        <w:rPr>
          <w:rFonts w:ascii="Verdana" w:hAnsi="Verdana"/>
          <w:b/>
          <w:color w:val="FF0000"/>
          <w:sz w:val="20"/>
          <w:szCs w:val="20"/>
          <w:shd w:val="clear" w:color="auto" w:fill="FCFEFF"/>
        </w:rPr>
      </w:pP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>Deadline for seeding</w:t>
      </w:r>
      <w:r w:rsidR="00CF590D"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engagement</w:t>
      </w:r>
      <w:r>
        <w:rPr>
          <w:rFonts w:ascii="Verdana" w:hAnsi="Verdana"/>
          <w:b/>
          <w:color w:val="FF0000"/>
          <w:sz w:val="20"/>
          <w:szCs w:val="20"/>
          <w:shd w:val="clear" w:color="auto" w:fill="FCFEFF"/>
        </w:rPr>
        <w:t xml:space="preserve"> grants up to £250: Open all year round</w:t>
      </w:r>
    </w:p>
    <w:p w14:paraId="7A13F07F" w14:textId="4B4D51E5" w:rsidR="001254E3" w:rsidRDefault="00C43ADE" w:rsidP="001254E3">
      <w:pPr>
        <w:rPr>
          <w:rFonts w:ascii="Verdana" w:hAnsi="Verdana"/>
          <w:color w:val="000000"/>
          <w:sz w:val="20"/>
          <w:szCs w:val="20"/>
          <w:shd w:val="clear" w:color="auto" w:fill="FCFEFF"/>
        </w:rPr>
      </w:pP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Please return your completed application form </w:t>
      </w:r>
      <w:r w:rsidR="00667EF8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by email to Teesha Bhuruth, Engagement Manager, </w:t>
      </w:r>
      <w:hyperlink r:id="rId12" w:history="1">
        <w:r w:rsidR="00667EF8" w:rsidRPr="007B54EA">
          <w:rPr>
            <w:rStyle w:val="Hyperlink"/>
            <w:rFonts w:ascii="Verdana" w:hAnsi="Verdana"/>
            <w:sz w:val="20"/>
            <w:szCs w:val="20"/>
            <w:shd w:val="clear" w:color="auto" w:fill="FCFEFF"/>
          </w:rPr>
          <w:t>Teesha.bhuruth@bps.ac.uk</w:t>
        </w:r>
      </w:hyperlink>
      <w:r w:rsidR="00667EF8"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</w:t>
      </w:r>
    </w:p>
    <w:p w14:paraId="69FE23CE" w14:textId="77777777" w:rsidR="00E11608" w:rsidRPr="001254E3" w:rsidRDefault="00E11608" w:rsidP="001254E3">
      <w:pPr>
        <w:rPr>
          <w:rFonts w:ascii="Verdana" w:hAnsi="Verdana"/>
          <w:color w:val="000000"/>
          <w:sz w:val="20"/>
          <w:szCs w:val="20"/>
          <w:shd w:val="clear" w:color="auto" w:fill="FCFEFF"/>
        </w:rPr>
      </w:pP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Applications will be reviewed by the Society’s </w:t>
      </w:r>
      <w:r w:rsidR="003F6CE2">
        <w:rPr>
          <w:rFonts w:ascii="Verdana" w:hAnsi="Verdana"/>
          <w:color w:val="000000"/>
          <w:sz w:val="20"/>
          <w:szCs w:val="20"/>
          <w:shd w:val="clear" w:color="auto" w:fill="FCFEFF"/>
        </w:rPr>
        <w:t>Policy &amp; Public Engagement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 xml:space="preserve"> Committee</w:t>
      </w:r>
      <w:r w:rsidR="003F6CE2">
        <w:rPr>
          <w:rFonts w:ascii="Verdana" w:hAnsi="Verdana"/>
          <w:color w:val="000000"/>
          <w:sz w:val="20"/>
          <w:szCs w:val="20"/>
          <w:shd w:val="clear" w:color="auto" w:fill="FCFEFF"/>
        </w:rPr>
        <w:t>, following scoring by an expert panel</w:t>
      </w:r>
      <w:r>
        <w:rPr>
          <w:rFonts w:ascii="Verdana" w:hAnsi="Verdana"/>
          <w:color w:val="000000"/>
          <w:sz w:val="20"/>
          <w:szCs w:val="20"/>
          <w:shd w:val="clear" w:color="auto" w:fill="FCFEFF"/>
        </w:rPr>
        <w:t>.</w:t>
      </w:r>
    </w:p>
    <w:p w14:paraId="55B096C9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72958E02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6E75DFA1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3B111BE6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1A681C80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271A1B17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2F8E0ADD" w14:textId="77777777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p w14:paraId="09D78A16" w14:textId="1F5821C6" w:rsidR="001254E3" w:rsidRDefault="001254E3" w:rsidP="001254E3">
      <w:pPr>
        <w:rPr>
          <w:rFonts w:ascii="Verdana" w:hAnsi="Verdana"/>
          <w:b/>
          <w:color w:val="000000"/>
          <w:sz w:val="28"/>
          <w:szCs w:val="20"/>
          <w:shd w:val="clear" w:color="auto" w:fill="FCFEFF"/>
        </w:rPr>
      </w:pPr>
    </w:p>
    <w:sectPr w:rsidR="001254E3" w:rsidSect="00141F0D">
      <w:headerReference w:type="default" r:id="rId13"/>
      <w:footerReference w:type="defaul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36BF" w14:textId="77777777" w:rsidR="00881559" w:rsidRDefault="00881559" w:rsidP="00141F0D">
      <w:pPr>
        <w:spacing w:after="0" w:line="240" w:lineRule="auto"/>
      </w:pPr>
      <w:r>
        <w:separator/>
      </w:r>
    </w:p>
  </w:endnote>
  <w:endnote w:type="continuationSeparator" w:id="0">
    <w:p w14:paraId="6D7EF8C1" w14:textId="77777777" w:rsidR="00881559" w:rsidRDefault="00881559" w:rsidP="001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10016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0236FC" w14:textId="3A0C0A7E" w:rsidR="00881559" w:rsidRDefault="00881559">
            <w:pPr>
              <w:pStyle w:val="Footer"/>
              <w:jc w:val="right"/>
            </w:pPr>
            <w:r w:rsidRPr="00C46601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303AA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C46601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F303AA">
              <w:rPr>
                <w:rFonts w:ascii="Verdana" w:hAnsi="Verdana"/>
                <w:bCs/>
                <w:noProof/>
                <w:sz w:val="20"/>
                <w:szCs w:val="20"/>
              </w:rPr>
              <w:t>3</w:t>
            </w:r>
            <w:r w:rsidRPr="00C4660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042907" w14:textId="77777777" w:rsidR="00881559" w:rsidRDefault="00881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2A891" w14:textId="77777777" w:rsidR="00881559" w:rsidRDefault="00881559" w:rsidP="00141F0D">
      <w:pPr>
        <w:spacing w:after="0" w:line="240" w:lineRule="auto"/>
      </w:pPr>
      <w:r>
        <w:separator/>
      </w:r>
    </w:p>
  </w:footnote>
  <w:footnote w:type="continuationSeparator" w:id="0">
    <w:p w14:paraId="5E458F15" w14:textId="77777777" w:rsidR="00881559" w:rsidRDefault="00881559" w:rsidP="001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549D" w14:textId="2885864B" w:rsidR="00C9470C" w:rsidRDefault="00881559" w:rsidP="0096161A">
    <w:pPr>
      <w:autoSpaceDE w:val="0"/>
      <w:autoSpaceDN w:val="0"/>
      <w:rPr>
        <w:rFonts w:ascii="Verdana" w:hAnsi="Verdana"/>
        <w:b/>
        <w:bCs/>
        <w:i/>
        <w:color w:val="000000"/>
        <w:sz w:val="18"/>
        <w:szCs w:val="18"/>
      </w:rPr>
    </w:pPr>
    <w:r w:rsidRPr="003F6CE2">
      <w:rPr>
        <w:rFonts w:ascii="Verdana" w:hAnsi="Verdana"/>
        <w:noProof/>
        <w:sz w:val="18"/>
        <w:szCs w:val="18"/>
        <w:lang w:eastAsia="en-GB"/>
      </w:rPr>
      <w:drawing>
        <wp:anchor distT="0" distB="0" distL="114300" distR="114300" simplePos="0" relativeHeight="251658240" behindDoc="0" locked="0" layoutInCell="1" allowOverlap="1" wp14:anchorId="2537FADC" wp14:editId="6F9F821E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2176145" cy="7131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6CE2">
      <w:rPr>
        <w:rFonts w:ascii="Verdana" w:hAnsi="Verdana"/>
        <w:b/>
        <w:bCs/>
        <w:i/>
        <w:color w:val="000000"/>
        <w:sz w:val="18"/>
        <w:szCs w:val="18"/>
      </w:rPr>
      <w:t>Application</w:t>
    </w:r>
    <w:r w:rsidR="00951110">
      <w:rPr>
        <w:rFonts w:ascii="Verdana" w:hAnsi="Verdana"/>
        <w:b/>
        <w:bCs/>
        <w:i/>
        <w:color w:val="000000"/>
        <w:sz w:val="18"/>
        <w:szCs w:val="18"/>
      </w:rPr>
      <w:t>s</w:t>
    </w:r>
    <w:r w:rsidRPr="003F6CE2">
      <w:rPr>
        <w:rFonts w:ascii="Verdana" w:hAnsi="Verdana"/>
        <w:b/>
        <w:bCs/>
        <w:i/>
        <w:color w:val="000000"/>
        <w:sz w:val="18"/>
        <w:szCs w:val="18"/>
      </w:rPr>
      <w:t xml:space="preserve"> are welcome from </w:t>
    </w:r>
  </w:p>
  <w:p w14:paraId="6BEB99CC" w14:textId="1F0B5A92" w:rsidR="00881559" w:rsidRPr="003F6CE2" w:rsidRDefault="00881559" w:rsidP="0096161A">
    <w:pPr>
      <w:autoSpaceDE w:val="0"/>
      <w:autoSpaceDN w:val="0"/>
      <w:rPr>
        <w:sz w:val="18"/>
        <w:szCs w:val="18"/>
      </w:rPr>
    </w:pPr>
    <w:r w:rsidRPr="003F6CE2">
      <w:rPr>
        <w:rFonts w:ascii="Verdana" w:hAnsi="Verdana"/>
        <w:b/>
        <w:bCs/>
        <w:i/>
        <w:color w:val="000000"/>
        <w:sz w:val="18"/>
        <w:szCs w:val="18"/>
      </w:rPr>
      <w:t>B</w:t>
    </w:r>
    <w:r w:rsidR="00C9470C">
      <w:rPr>
        <w:rFonts w:ascii="Verdana" w:hAnsi="Verdana"/>
        <w:b/>
        <w:bCs/>
        <w:i/>
        <w:color w:val="000000"/>
        <w:sz w:val="18"/>
        <w:szCs w:val="18"/>
      </w:rPr>
      <w:t xml:space="preserve">ritish Pharmacological Society </w:t>
    </w:r>
    <w:r w:rsidRPr="003F6CE2">
      <w:rPr>
        <w:rFonts w:ascii="Verdana" w:hAnsi="Verdana"/>
        <w:b/>
        <w:bCs/>
        <w:i/>
        <w:color w:val="000000"/>
        <w:sz w:val="18"/>
        <w:szCs w:val="18"/>
      </w:rPr>
      <w:t xml:space="preserve">members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0D8C"/>
    <w:multiLevelType w:val="hybridMultilevel"/>
    <w:tmpl w:val="B2D06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4"/>
    <w:rsid w:val="001254E3"/>
    <w:rsid w:val="00141F0D"/>
    <w:rsid w:val="001D5449"/>
    <w:rsid w:val="003418C8"/>
    <w:rsid w:val="00362988"/>
    <w:rsid w:val="003C19C0"/>
    <w:rsid w:val="003F6CE2"/>
    <w:rsid w:val="00504354"/>
    <w:rsid w:val="005E0ED0"/>
    <w:rsid w:val="00667EF8"/>
    <w:rsid w:val="006911DF"/>
    <w:rsid w:val="006A3F4E"/>
    <w:rsid w:val="006D1E5A"/>
    <w:rsid w:val="007712C4"/>
    <w:rsid w:val="007B70D2"/>
    <w:rsid w:val="00881559"/>
    <w:rsid w:val="008E1DD7"/>
    <w:rsid w:val="008F2DBE"/>
    <w:rsid w:val="00951110"/>
    <w:rsid w:val="0096161A"/>
    <w:rsid w:val="0098102D"/>
    <w:rsid w:val="009F2693"/>
    <w:rsid w:val="00B34BB1"/>
    <w:rsid w:val="00B6343F"/>
    <w:rsid w:val="00B91837"/>
    <w:rsid w:val="00BB6547"/>
    <w:rsid w:val="00BB6D62"/>
    <w:rsid w:val="00C43ADE"/>
    <w:rsid w:val="00C45455"/>
    <w:rsid w:val="00C46601"/>
    <w:rsid w:val="00C9470C"/>
    <w:rsid w:val="00CE043F"/>
    <w:rsid w:val="00CE4CDB"/>
    <w:rsid w:val="00CF590D"/>
    <w:rsid w:val="00D4537E"/>
    <w:rsid w:val="00D943FC"/>
    <w:rsid w:val="00DD5F31"/>
    <w:rsid w:val="00E11608"/>
    <w:rsid w:val="00E1728D"/>
    <w:rsid w:val="00E61CC9"/>
    <w:rsid w:val="00F14DC8"/>
    <w:rsid w:val="00F303AA"/>
    <w:rsid w:val="00FD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C99231B"/>
  <w15:docId w15:val="{4690E154-F492-45D6-98E2-945A1EC1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35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0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0D"/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F6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CE2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CE2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esha.bhuruth@bps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esha.bhuruth@bps.ac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85846505F6341994824FF6BB9BA9D" ma:contentTypeVersion="10" ma:contentTypeDescription="Create a new document." ma:contentTypeScope="" ma:versionID="37414877308ec3b5d3d44a2cfe63c104">
  <xsd:schema xmlns:xsd="http://www.w3.org/2001/XMLSchema" xmlns:xs="http://www.w3.org/2001/XMLSchema" xmlns:p="http://schemas.microsoft.com/office/2006/metadata/properties" xmlns:ns2="a7451a3a-7cd3-4d0c-98da-0c16202ca9e8" xmlns:ns3="34151f11-de66-4b85-965b-c85589c7951f" targetNamespace="http://schemas.microsoft.com/office/2006/metadata/properties" ma:root="true" ma:fieldsID="b4c81e8dbc5159af8a26a0afd64222f1" ns2:_="" ns3:_="">
    <xsd:import namespace="a7451a3a-7cd3-4d0c-98da-0c16202ca9e8"/>
    <xsd:import namespace="34151f11-de66-4b85-965b-c85589c795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51a3a-7cd3-4d0c-98da-0c16202ca9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51f11-de66-4b85-965b-c85589c7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8A4D-E6FE-44B9-BDC6-2FEEF2D00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C7FAF0-1A15-4AF5-B5E7-8D14EA225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51a3a-7cd3-4d0c-98da-0c16202ca9e8"/>
    <ds:schemaRef ds:uri="34151f11-de66-4b85-965b-c85589c7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E7246F-E168-4B0B-AD89-DB0D05FB2BE1}">
  <ds:schemaRefs>
    <ds:schemaRef ds:uri="http://schemas.microsoft.com/office/2006/documentManagement/types"/>
    <ds:schemaRef ds:uri="http://purl.org/dc/elements/1.1/"/>
    <ds:schemaRef ds:uri="a7451a3a-7cd3-4d0c-98da-0c16202ca9e8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DE1754-8202-49CB-B669-A6832271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Tibbs (British Pharmacological Society)</dc:creator>
  <cp:lastModifiedBy>tb</cp:lastModifiedBy>
  <cp:revision>8</cp:revision>
  <cp:lastPrinted>2017-03-01T08:02:00Z</cp:lastPrinted>
  <dcterms:created xsi:type="dcterms:W3CDTF">2017-03-14T15:04:00Z</dcterms:created>
  <dcterms:modified xsi:type="dcterms:W3CDTF">2017-12-19T15:43:00Z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0x01010057585846505F6341994824FF6BB9BA9D</vt:lpwstr>
  </property>
</Properties>
</file>